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334A55" w:rsidR="0080346E" w:rsidP="79D9164F" w:rsidRDefault="79D9164F" w14:paraId="6AB78928" w14:textId="0267F81D">
      <w:pPr>
        <w:jc w:val="center"/>
        <w:rPr>
          <w:rFonts w:asciiTheme="majorHAnsi" w:hAnsiTheme="majorHAnsi" w:eastAsiaTheme="majorEastAsia" w:cstheme="majorBidi"/>
          <w:b/>
          <w:bCs/>
          <w:color w:val="FF0000"/>
          <w:sz w:val="36"/>
          <w:szCs w:val="36"/>
        </w:rPr>
      </w:pPr>
      <w:bookmarkStart w:name="_GoBack" w:id="0"/>
      <w:bookmarkEnd w:id="0"/>
      <w:r w:rsidRPr="79D9164F">
        <w:rPr>
          <w:rFonts w:asciiTheme="majorHAnsi" w:hAnsiTheme="majorHAnsi" w:eastAsiaTheme="majorEastAsia" w:cstheme="majorBidi"/>
          <w:b/>
          <w:bCs/>
          <w:color w:val="FF0000"/>
          <w:sz w:val="36"/>
          <w:szCs w:val="36"/>
        </w:rPr>
        <w:t>Book Week 2017– February 27th – March 3rd</w:t>
      </w:r>
    </w:p>
    <w:p w:rsidRPr="00334A55" w:rsidR="0080346E" w:rsidP="3695027A" w:rsidRDefault="3695027A" w14:paraId="40EBEECD" w14:textId="2EC24CB2">
      <w:pPr>
        <w:jc w:val="center"/>
        <w:rPr>
          <w:rFonts w:asciiTheme="majorHAnsi" w:hAnsiTheme="majorHAnsi" w:eastAsiaTheme="majorEastAsia" w:cstheme="majorBidi"/>
          <w:sz w:val="36"/>
          <w:szCs w:val="36"/>
        </w:rPr>
      </w:pPr>
      <w:r w:rsidRPr="3695027A">
        <w:rPr>
          <w:rFonts w:asciiTheme="majorHAnsi" w:hAnsiTheme="majorHAnsi" w:eastAsiaTheme="majorEastAsia" w:cstheme="majorBidi"/>
          <w:b/>
          <w:bCs/>
          <w:color w:val="000000" w:themeColor="text1"/>
          <w:sz w:val="36"/>
          <w:szCs w:val="36"/>
          <w:vertAlign w:val="superscript"/>
        </w:rPr>
        <w:t>Whole school celebration of reading in all its forms</w:t>
      </w:r>
    </w:p>
    <w:tbl>
      <w:tblPr>
        <w:tblStyle w:val="TableGrid"/>
        <w:tblW w:w="15767" w:type="dxa"/>
        <w:tblInd w:w="-34" w:type="dxa"/>
        <w:tblLayout w:type="fixed"/>
        <w:tblLook w:val="0480" w:firstRow="0" w:lastRow="0" w:firstColumn="1" w:lastColumn="0" w:noHBand="0" w:noVBand="1"/>
      </w:tblPr>
      <w:tblGrid>
        <w:gridCol w:w="3403"/>
        <w:gridCol w:w="2835"/>
        <w:gridCol w:w="3260"/>
        <w:gridCol w:w="3235"/>
        <w:gridCol w:w="3034"/>
      </w:tblGrid>
      <w:tr w:rsidR="00BD0CA2" w:rsidTr="796D3704" w14:paraId="35136823" w14:textId="77777777">
        <w:tc>
          <w:tcPr>
            <w:tcW w:w="3403" w:type="dxa"/>
            <w:shd w:val="clear" w:color="auto" w:fill="00CCFF"/>
            <w:tcMar/>
          </w:tcPr>
          <w:p w:rsidRPr="00334A55" w:rsidR="00B02284" w:rsidP="3695027A" w:rsidRDefault="3695027A" w14:paraId="3EB8191F" w14:textId="49A51003">
            <w:pPr>
              <w:rPr>
                <w:rFonts w:asciiTheme="majorHAnsi" w:hAnsiTheme="majorHAnsi" w:eastAsiaTheme="majorEastAsia" w:cstheme="majorBidi"/>
                <w:b/>
                <w:bCs/>
                <w:color w:val="FF0000"/>
                <w:sz w:val="36"/>
                <w:szCs w:val="36"/>
              </w:rPr>
            </w:pPr>
            <w:r w:rsidRPr="3695027A">
              <w:rPr>
                <w:rFonts w:asciiTheme="majorHAnsi" w:hAnsiTheme="majorHAnsi" w:eastAsiaTheme="majorEastAsia" w:cstheme="majorBidi"/>
                <w:b/>
                <w:bCs/>
                <w:color w:val="FF0000"/>
                <w:sz w:val="36"/>
                <w:szCs w:val="36"/>
              </w:rPr>
              <w:t>Monday 27</w:t>
            </w:r>
          </w:p>
        </w:tc>
        <w:tc>
          <w:tcPr>
            <w:tcW w:w="2835" w:type="dxa"/>
            <w:shd w:val="clear" w:color="auto" w:fill="00CCFF"/>
            <w:tcMar/>
          </w:tcPr>
          <w:p w:rsidRPr="00334A55" w:rsidR="00B02284" w:rsidP="3695027A" w:rsidRDefault="3695027A" w14:paraId="37A8868A" w14:textId="1C3E54FC">
            <w:pPr>
              <w:rPr>
                <w:rFonts w:asciiTheme="majorHAnsi" w:hAnsiTheme="majorHAnsi" w:eastAsiaTheme="majorEastAsia" w:cstheme="majorBidi"/>
                <w:b/>
                <w:bCs/>
                <w:color w:val="FF0000"/>
                <w:sz w:val="36"/>
                <w:szCs w:val="36"/>
              </w:rPr>
            </w:pPr>
            <w:r w:rsidRPr="3695027A">
              <w:rPr>
                <w:rFonts w:asciiTheme="majorHAnsi" w:hAnsiTheme="majorHAnsi" w:eastAsiaTheme="majorEastAsia" w:cstheme="majorBidi"/>
                <w:b/>
                <w:bCs/>
                <w:color w:val="FF0000"/>
                <w:sz w:val="36"/>
                <w:szCs w:val="36"/>
              </w:rPr>
              <w:t>Tuesday 28</w:t>
            </w:r>
          </w:p>
        </w:tc>
        <w:tc>
          <w:tcPr>
            <w:tcW w:w="3260" w:type="dxa"/>
            <w:shd w:val="clear" w:color="auto" w:fill="00CCFF"/>
            <w:tcMar/>
          </w:tcPr>
          <w:p w:rsidRPr="00334A55" w:rsidR="00B02284" w:rsidP="79D9164F" w:rsidRDefault="79D9164F" w14:paraId="573E3286" w14:textId="590EC2D5">
            <w:pPr>
              <w:rPr>
                <w:rFonts w:asciiTheme="majorHAnsi" w:hAnsiTheme="majorHAnsi" w:eastAsiaTheme="majorEastAsia" w:cstheme="majorBidi"/>
                <w:b/>
                <w:bCs/>
                <w:color w:val="FF0000"/>
                <w:sz w:val="36"/>
                <w:szCs w:val="36"/>
              </w:rPr>
            </w:pPr>
            <w:r w:rsidRPr="79D9164F">
              <w:rPr>
                <w:rFonts w:asciiTheme="majorHAnsi" w:hAnsiTheme="majorHAnsi" w:eastAsiaTheme="majorEastAsia" w:cstheme="majorBidi"/>
                <w:b/>
                <w:bCs/>
                <w:color w:val="FF0000"/>
                <w:sz w:val="36"/>
                <w:szCs w:val="36"/>
              </w:rPr>
              <w:t>Wednesday 1</w:t>
            </w:r>
          </w:p>
        </w:tc>
        <w:tc>
          <w:tcPr>
            <w:tcW w:w="3235" w:type="dxa"/>
            <w:shd w:val="clear" w:color="auto" w:fill="00CCFF"/>
            <w:tcMar/>
          </w:tcPr>
          <w:p w:rsidRPr="00334A55" w:rsidR="00B02284" w:rsidP="79D9164F" w:rsidRDefault="79D9164F" w14:paraId="08252915" w14:textId="1E0186F6">
            <w:pPr>
              <w:rPr>
                <w:rFonts w:asciiTheme="majorHAnsi" w:hAnsiTheme="majorHAnsi" w:eastAsiaTheme="majorEastAsia" w:cstheme="majorBidi"/>
                <w:b/>
                <w:bCs/>
                <w:color w:val="FF0000"/>
                <w:sz w:val="36"/>
                <w:szCs w:val="36"/>
              </w:rPr>
            </w:pPr>
            <w:r w:rsidRPr="79D9164F">
              <w:rPr>
                <w:rFonts w:asciiTheme="majorHAnsi" w:hAnsiTheme="majorHAnsi" w:eastAsiaTheme="majorEastAsia" w:cstheme="majorBidi"/>
                <w:b/>
                <w:bCs/>
                <w:color w:val="FF0000"/>
                <w:sz w:val="36"/>
                <w:szCs w:val="36"/>
              </w:rPr>
              <w:t>Thursday 2</w:t>
            </w:r>
          </w:p>
        </w:tc>
        <w:tc>
          <w:tcPr>
            <w:tcW w:w="3034" w:type="dxa"/>
            <w:shd w:val="clear" w:color="auto" w:fill="00CCFF"/>
            <w:tcMar/>
          </w:tcPr>
          <w:p w:rsidRPr="00334A55" w:rsidR="00B02284" w:rsidP="79D9164F" w:rsidRDefault="79D9164F" w14:paraId="14A5BB69" w14:textId="565468CE">
            <w:pPr>
              <w:rPr>
                <w:rFonts w:asciiTheme="majorHAnsi" w:hAnsiTheme="majorHAnsi" w:eastAsiaTheme="majorEastAsia" w:cstheme="majorBidi"/>
                <w:b/>
                <w:bCs/>
                <w:color w:val="FF0000"/>
                <w:sz w:val="36"/>
                <w:szCs w:val="36"/>
              </w:rPr>
            </w:pPr>
            <w:r w:rsidRPr="79D9164F">
              <w:rPr>
                <w:rFonts w:asciiTheme="majorHAnsi" w:hAnsiTheme="majorHAnsi" w:eastAsiaTheme="majorEastAsia" w:cstheme="majorBidi"/>
                <w:b/>
                <w:bCs/>
                <w:color w:val="FF0000"/>
                <w:sz w:val="36"/>
                <w:szCs w:val="36"/>
              </w:rPr>
              <w:t>Friday 3</w:t>
            </w:r>
          </w:p>
        </w:tc>
      </w:tr>
      <w:tr w:rsidR="00BD0CA2" w:rsidTr="796D3704" w14:paraId="3200CAAF" w14:textId="77777777">
        <w:trPr>
          <w:trHeight w:val="2191"/>
        </w:trPr>
        <w:tc>
          <w:tcPr>
            <w:tcW w:w="3403" w:type="dxa"/>
            <w:tcMar/>
          </w:tcPr>
          <w:p w:rsidRPr="00334A55" w:rsidR="009F5F71" w:rsidP="37E21234" w:rsidRDefault="37E21234" w14:paraId="3F9728BF" w14:textId="6105FC6B">
            <w:pPr>
              <w:rPr>
                <w:sz w:val="22"/>
                <w:szCs w:val="22"/>
              </w:rPr>
            </w:pPr>
            <w:r w:rsidRPr="37E21234">
              <w:rPr>
                <w:b/>
                <w:bCs/>
                <w:sz w:val="22"/>
                <w:szCs w:val="22"/>
              </w:rPr>
              <w:t>Tutor group</w:t>
            </w:r>
            <w:r w:rsidRPr="37E21234">
              <w:rPr>
                <w:sz w:val="22"/>
                <w:szCs w:val="22"/>
              </w:rPr>
              <w:t xml:space="preserve"> – PowerPoint presentation - what will be happening for Book Week in the Senior School for the week.</w:t>
            </w:r>
          </w:p>
          <w:p w:rsidRPr="00334A55" w:rsidR="009F5F71" w:rsidP="3695027A" w:rsidRDefault="009F5F71" w14:paraId="448EDB02" w14:textId="5E3EBF2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Mar/>
          </w:tcPr>
          <w:p w:rsidR="37E21234" w:rsidP="3455A773" w:rsidRDefault="37E21234" w14:paraId="14D91965" w14:noSpellErr="1" w14:textId="467B4A27">
            <w:pPr>
              <w:rPr>
                <w:rFonts w:ascii="Cambria" w:hAnsi="Cambria" w:eastAsia="Cambria" w:cs="Cambria"/>
                <w:sz w:val="22"/>
                <w:szCs w:val="22"/>
              </w:rPr>
            </w:pPr>
            <w:r w:rsidRPr="3455A773" w:rsidR="3455A773">
              <w:rPr>
                <w:rFonts w:ascii="Cambria" w:hAnsi="Cambria" w:eastAsia="Cambria" w:cs="Cambria"/>
                <w:b w:val="1"/>
                <w:bCs w:val="1"/>
                <w:sz w:val="22"/>
                <w:szCs w:val="22"/>
              </w:rPr>
              <w:t>Tutor group</w:t>
            </w:r>
            <w:r w:rsidRPr="3455A773" w:rsidR="3455A773">
              <w:rPr>
                <w:rFonts w:ascii="Cambria" w:hAnsi="Cambria" w:eastAsia="Cambria" w:cs="Cambria"/>
                <w:sz w:val="22"/>
                <w:szCs w:val="22"/>
              </w:rPr>
              <w:t xml:space="preserve"> multiple choice book quiz answers provided tomorrow – points awarded to winning hous</w:t>
            </w:r>
            <w:r w:rsidRPr="3455A773" w:rsidR="3455A773">
              <w:rPr>
                <w:rFonts w:ascii="Cambria" w:hAnsi="Cambria" w:eastAsia="Cambria" w:cs="Cambria"/>
                <w:sz w:val="22"/>
                <w:szCs w:val="22"/>
              </w:rPr>
              <w:t>e</w:t>
            </w:r>
          </w:p>
          <w:p w:rsidRPr="00334A55" w:rsidR="009F5F71" w:rsidP="3695027A" w:rsidRDefault="009F5F71" w14:paraId="3774C2D4" w14:textId="4553E2A6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Mar/>
          </w:tcPr>
          <w:p w:rsidR="37E21234" w:rsidRDefault="37E21234" w14:paraId="6E7E27B4" w14:noSpellErr="1" w14:textId="60EA0DAF">
            <w:r w:rsidRPr="3455A773" w:rsidR="3455A773">
              <w:rPr>
                <w:rFonts w:ascii="Cambria" w:hAnsi="Cambria" w:eastAsia="Cambria" w:cs="Cambria"/>
                <w:b w:val="1"/>
                <w:bCs w:val="1"/>
                <w:sz w:val="22"/>
                <w:szCs w:val="22"/>
              </w:rPr>
              <w:t>Tutor group</w:t>
            </w:r>
            <w:r w:rsidRPr="3455A773" w:rsidR="3455A773">
              <w:rPr>
                <w:rFonts w:ascii="Cambria" w:hAnsi="Cambria" w:eastAsia="Cambria" w:cs="Cambria"/>
                <w:sz w:val="22"/>
                <w:szCs w:val="22"/>
              </w:rPr>
              <w:t xml:space="preserve"> book quiz – answer provided – send marked answer sheet to the senior library</w:t>
            </w:r>
            <w:r w:rsidRPr="3455A773" w:rsidR="3455A773">
              <w:rPr>
                <w:rFonts w:ascii="Cambria" w:hAnsi="Cambria" w:eastAsia="Cambria" w:cs="Cambria"/>
                <w:sz w:val="22"/>
                <w:szCs w:val="22"/>
              </w:rPr>
              <w:t>.</w:t>
            </w:r>
          </w:p>
          <w:p w:rsidR="37E21234" w:rsidP="37E21234" w:rsidRDefault="37E21234" w14:paraId="71AD936F" w14:textId="3CCE6DAD">
            <w:pPr>
              <w:rPr>
                <w:rFonts w:ascii="Cambria" w:hAnsi="Cambria" w:eastAsia="Cambria" w:cs="Cambria"/>
                <w:sz w:val="22"/>
                <w:szCs w:val="22"/>
              </w:rPr>
            </w:pPr>
          </w:p>
          <w:p w:rsidR="3455A773" w:rsidP="3455A773" w:rsidRDefault="3455A773" w14:noSpellErr="1" w14:paraId="0BC8E669" w14:textId="46EA70E1">
            <w:pPr>
              <w:pStyle w:val="Normal"/>
              <w:rPr>
                <w:rFonts w:ascii="Cambria" w:hAnsi="Cambria" w:eastAsia="Cambria" w:cs="Cambria"/>
                <w:sz w:val="22"/>
                <w:szCs w:val="22"/>
              </w:rPr>
            </w:pPr>
            <w:r w:rsidRPr="3455A773" w:rsidR="3455A773">
              <w:rPr>
                <w:rFonts w:ascii="Cambria" w:hAnsi="Cambria" w:eastAsia="Cambria" w:cs="Cambria"/>
                <w:sz w:val="22"/>
                <w:szCs w:val="22"/>
              </w:rPr>
              <w:t>Read first episode of Share-a-story!</w:t>
            </w:r>
          </w:p>
          <w:p w:rsidR="00AC0A13" w:rsidP="3695027A" w:rsidRDefault="00AC0A13" w14:paraId="319DD192" w14:textId="77777777">
            <w:pPr>
              <w:rPr>
                <w:sz w:val="22"/>
                <w:szCs w:val="22"/>
              </w:rPr>
            </w:pPr>
          </w:p>
          <w:p w:rsidR="594D4BC5" w:rsidP="3695027A" w:rsidRDefault="594D4BC5" w14:paraId="2CF6C431" w14:textId="6A40EEEF">
            <w:pPr>
              <w:spacing w:after="160" w:line="259" w:lineRule="auto"/>
              <w:rPr>
                <w:b/>
                <w:bCs/>
                <w:sz w:val="22"/>
                <w:szCs w:val="22"/>
              </w:rPr>
            </w:pPr>
          </w:p>
          <w:p w:rsidRPr="00334A55" w:rsidR="00B02284" w:rsidP="3695027A" w:rsidRDefault="00B02284" w14:paraId="15631676" w14:textId="135CCB22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235" w:type="dxa"/>
            <w:tcMar/>
          </w:tcPr>
          <w:p w:rsidR="37E21234" w:rsidRDefault="37E21234" w14:paraId="23639ED1" w14:textId="664736D3">
            <w:r w:rsidRPr="37E21234">
              <w:rPr>
                <w:rFonts w:ascii="Cambria" w:hAnsi="Cambria" w:eastAsia="Cambria" w:cs="Cambria"/>
                <w:b/>
                <w:bCs/>
                <w:sz w:val="22"/>
                <w:szCs w:val="22"/>
              </w:rPr>
              <w:t xml:space="preserve">Tutor group </w:t>
            </w:r>
            <w:r w:rsidRPr="37E21234">
              <w:rPr>
                <w:rFonts w:ascii="Cambria" w:hAnsi="Cambria" w:eastAsia="Cambria" w:cs="Cambria"/>
                <w:sz w:val="22"/>
                <w:szCs w:val="22"/>
              </w:rPr>
              <w:t xml:space="preserve">– watch </w:t>
            </w:r>
            <w:proofErr w:type="gramStart"/>
            <w:r w:rsidRPr="37E21234">
              <w:rPr>
                <w:rFonts w:ascii="Cambria" w:hAnsi="Cambria" w:eastAsia="Cambria" w:cs="Cambria"/>
                <w:sz w:val="22"/>
                <w:szCs w:val="22"/>
              </w:rPr>
              <w:t>4 minute</w:t>
            </w:r>
            <w:proofErr w:type="gramEnd"/>
            <w:r w:rsidRPr="37E21234">
              <w:rPr>
                <w:rFonts w:ascii="Cambria" w:hAnsi="Cambria" w:eastAsia="Cambria" w:cs="Cambria"/>
                <w:sz w:val="22"/>
                <w:szCs w:val="22"/>
              </w:rPr>
              <w:t xml:space="preserve"> video about the significance of World Book Day:</w:t>
            </w:r>
          </w:p>
          <w:p w:rsidR="37E21234" w:rsidRDefault="00BD0CA2" w14:paraId="7B4F7243" w14:textId="2C9280D5">
            <w:hyperlink r:id="rId9">
              <w:r w:rsidRPr="37E21234" w:rsidR="37E21234">
                <w:rPr>
                  <w:rStyle w:val="Hyperlink"/>
                  <w:rFonts w:ascii="Cambria" w:hAnsi="Cambria" w:eastAsia="Cambria" w:cs="Cambria"/>
                  <w:sz w:val="22"/>
                  <w:szCs w:val="22"/>
                </w:rPr>
                <w:t>http://www.worldbookday.com/videos/world-book-day-2017-video-for-teens/</w:t>
              </w:r>
            </w:hyperlink>
          </w:p>
          <w:p w:rsidR="37E21234" w:rsidP="37E21234" w:rsidRDefault="37E21234" w14:paraId="1ED944EC" w14:textId="7AFC89E6">
            <w:pPr>
              <w:rPr>
                <w:sz w:val="22"/>
                <w:szCs w:val="22"/>
              </w:rPr>
            </w:pPr>
          </w:p>
          <w:p w:rsidR="594D4BC5" w:rsidP="3695027A" w:rsidRDefault="3695027A" w14:paraId="43333311" w14:textId="45BB8731">
            <w:pPr>
              <w:rPr>
                <w:sz w:val="22"/>
                <w:szCs w:val="22"/>
              </w:rPr>
            </w:pPr>
            <w:r w:rsidRPr="3695027A">
              <w:rPr>
                <w:sz w:val="22"/>
                <w:szCs w:val="22"/>
              </w:rPr>
              <w:t xml:space="preserve">WORLD BOOK DAY </w:t>
            </w:r>
          </w:p>
          <w:p w:rsidR="594D4BC5" w:rsidP="3695027A" w:rsidRDefault="00BD0CA2" w14:paraId="568B8B9C" w14:textId="47940990">
            <w:pPr>
              <w:rPr>
                <w:sz w:val="22"/>
                <w:szCs w:val="22"/>
              </w:rPr>
            </w:pPr>
            <w:hyperlink r:id="rId10">
              <w:r w:rsidRPr="37E21234" w:rsidR="37E21234">
                <w:rPr>
                  <w:rStyle w:val="Hyperlink"/>
                  <w:color w:val="0563C1"/>
                  <w:sz w:val="22"/>
                  <w:szCs w:val="22"/>
                </w:rPr>
                <w:t>http://www.worldbookday.com</w:t>
              </w:r>
            </w:hyperlink>
          </w:p>
          <w:p w:rsidR="37E21234" w:rsidP="37E21234" w:rsidRDefault="37E21234" w14:paraId="35566BE1" w14:textId="4C334D19">
            <w:pPr>
              <w:rPr>
                <w:color w:val="0563C1"/>
                <w:sz w:val="22"/>
                <w:szCs w:val="22"/>
              </w:rPr>
            </w:pPr>
          </w:p>
          <w:p w:rsidR="13D05A3F" w:rsidP="3695027A" w:rsidRDefault="13D05A3F" w14:paraId="40A9C59F" w14:textId="327B5791">
            <w:pPr>
              <w:rPr>
                <w:b/>
                <w:bCs/>
                <w:sz w:val="22"/>
                <w:szCs w:val="22"/>
              </w:rPr>
            </w:pPr>
          </w:p>
          <w:p w:rsidRPr="00334A55" w:rsidR="00017EFB" w:rsidP="3695027A" w:rsidRDefault="00017EFB" w14:paraId="15615F5F" w14:textId="033E43C5">
            <w:pPr>
              <w:rPr>
                <w:sz w:val="22"/>
                <w:szCs w:val="22"/>
              </w:rPr>
            </w:pPr>
          </w:p>
        </w:tc>
        <w:tc>
          <w:tcPr>
            <w:tcW w:w="3034" w:type="dxa"/>
            <w:tcMar/>
          </w:tcPr>
          <w:p w:rsidRPr="00334A55" w:rsidR="0099395B" w:rsidP="37E21234" w:rsidRDefault="37E21234" w14:paraId="3EA01DE9" w14:textId="5E681E17">
            <w:pPr>
              <w:rPr>
                <w:sz w:val="22"/>
                <w:szCs w:val="22"/>
              </w:rPr>
            </w:pPr>
            <w:r w:rsidRPr="37E21234">
              <w:rPr>
                <w:sz w:val="22"/>
                <w:szCs w:val="22"/>
              </w:rPr>
              <w:t xml:space="preserve">Dress Up Day – parade and assembly. Students who dress donate $1 to a chosen charity and those who don't pay $2! - </w:t>
            </w:r>
            <w:r w:rsidRPr="37E21234">
              <w:rPr>
                <w:b/>
                <w:bCs/>
                <w:sz w:val="22"/>
                <w:szCs w:val="22"/>
              </w:rPr>
              <w:t>tutor teachers</w:t>
            </w:r>
            <w:r w:rsidRPr="37E21234">
              <w:rPr>
                <w:sz w:val="22"/>
                <w:szCs w:val="22"/>
              </w:rPr>
              <w:t xml:space="preserve"> to collect money in </w:t>
            </w:r>
            <w:proofErr w:type="spellStart"/>
            <w:r w:rsidRPr="37E21234">
              <w:rPr>
                <w:sz w:val="22"/>
                <w:szCs w:val="22"/>
              </w:rPr>
              <w:t>ziplock</w:t>
            </w:r>
            <w:proofErr w:type="spellEnd"/>
            <w:r w:rsidRPr="37E21234">
              <w:rPr>
                <w:sz w:val="22"/>
                <w:szCs w:val="22"/>
              </w:rPr>
              <w:t xml:space="preserve"> bag provided then send one student to the senior library with it.</w:t>
            </w:r>
          </w:p>
          <w:p w:rsidRPr="00334A55" w:rsidR="00B02284" w:rsidP="3695027A" w:rsidRDefault="00B02284" w14:paraId="037EC965" w14:textId="0F69AB31">
            <w:pPr>
              <w:rPr>
                <w:sz w:val="22"/>
                <w:szCs w:val="22"/>
              </w:rPr>
            </w:pPr>
          </w:p>
        </w:tc>
      </w:tr>
      <w:tr w:rsidR="00BD0CA2" w:rsidTr="796D3704" w14:paraId="162691FA" w14:textId="77777777">
        <w:trPr>
          <w:trHeight w:val="2211"/>
        </w:trPr>
        <w:tc>
          <w:tcPr>
            <w:tcW w:w="3403" w:type="dxa"/>
            <w:tcMar/>
          </w:tcPr>
          <w:p w:rsidRPr="00334A55" w:rsidR="00B02284" w:rsidP="79D9164F" w:rsidRDefault="79D9164F" w14:paraId="636C6EBE" w14:textId="620F95F9">
            <w:pPr>
              <w:rPr>
                <w:sz w:val="22"/>
                <w:szCs w:val="22"/>
              </w:rPr>
            </w:pPr>
            <w:r w:rsidRPr="79D9164F">
              <w:rPr>
                <w:sz w:val="22"/>
                <w:szCs w:val="22"/>
              </w:rPr>
              <w:t xml:space="preserve">DEAR – Drop Everything and READ!- 3 times for 15 mins – 9:30, 11:10 and 2:00 - photos – announced on </w:t>
            </w:r>
            <w:proofErr w:type="spellStart"/>
            <w:r w:rsidRPr="79D9164F">
              <w:rPr>
                <w:sz w:val="22"/>
                <w:szCs w:val="22"/>
              </w:rPr>
              <w:t>tannoy</w:t>
            </w:r>
            <w:proofErr w:type="spellEnd"/>
            <w:r w:rsidRPr="79D9164F">
              <w:rPr>
                <w:sz w:val="22"/>
                <w:szCs w:val="22"/>
              </w:rPr>
              <w:t xml:space="preserve"> by students – DUCKS morning announcement, Junior middle  and Senior afternoon.</w:t>
            </w:r>
          </w:p>
        </w:tc>
        <w:tc>
          <w:tcPr>
            <w:tcW w:w="2835" w:type="dxa"/>
            <w:tcMar/>
          </w:tcPr>
          <w:p w:rsidRPr="00334A55" w:rsidR="009F5F71" w:rsidP="3695027A" w:rsidRDefault="3695027A" w14:paraId="4E472ED5" w14:textId="1DE4BEE3">
            <w:pPr>
              <w:rPr>
                <w:sz w:val="22"/>
                <w:szCs w:val="22"/>
              </w:rPr>
            </w:pPr>
            <w:r w:rsidRPr="3695027A">
              <w:rPr>
                <w:sz w:val="22"/>
                <w:szCs w:val="22"/>
              </w:rPr>
              <w:t>Match the book characters: all staff to have the name of a book character on their lanyard. Students to identify as many as possible and submit results to the library for house points</w:t>
            </w:r>
          </w:p>
        </w:tc>
        <w:tc>
          <w:tcPr>
            <w:tcW w:w="3260" w:type="dxa"/>
            <w:tcMar/>
          </w:tcPr>
          <w:p w:rsidRPr="00334A55" w:rsidR="009F5F71" w:rsidP="796D3704" w:rsidRDefault="3695027A" w14:paraId="7372F065" w14:noSpellErr="1" w14:textId="7A127F68">
            <w:pPr>
              <w:rPr>
                <w:sz w:val="22"/>
                <w:szCs w:val="22"/>
              </w:rPr>
            </w:pPr>
            <w:r w:rsidRPr="796D3704" w:rsidR="796D3704">
              <w:rPr>
                <w:sz w:val="22"/>
                <w:szCs w:val="22"/>
              </w:rPr>
              <w:t xml:space="preserve">Share-a-story – story split into </w:t>
            </w:r>
            <w:r w:rsidRPr="796D3704" w:rsidR="796D3704">
              <w:rPr>
                <w:sz w:val="22"/>
                <w:szCs w:val="22"/>
              </w:rPr>
              <w:t>7</w:t>
            </w:r>
            <w:r w:rsidRPr="796D3704" w:rsidR="796D3704">
              <w:rPr>
                <w:sz w:val="22"/>
                <w:szCs w:val="22"/>
              </w:rPr>
              <w:t xml:space="preserve"> sections</w:t>
            </w:r>
            <w:r w:rsidRPr="796D3704" w:rsidR="796D3704">
              <w:rPr>
                <w:sz w:val="22"/>
                <w:szCs w:val="22"/>
              </w:rPr>
              <w:t xml:space="preserve"> </w:t>
            </w:r>
            <w:r w:rsidRPr="796D3704" w:rsidR="796D3704">
              <w:rPr>
                <w:sz w:val="22"/>
                <w:szCs w:val="22"/>
              </w:rPr>
              <w:t xml:space="preserve">– staff in all subjects across the day read for 5 to 10 minutes the next exact of the story. </w:t>
            </w:r>
          </w:p>
        </w:tc>
        <w:tc>
          <w:tcPr>
            <w:tcW w:w="3235" w:type="dxa"/>
            <w:tcMar/>
          </w:tcPr>
          <w:p w:rsidR="594D4BC5" w:rsidP="3695027A" w:rsidRDefault="3695027A" w14:paraId="474DD9B8" w14:textId="101B424F">
            <w:pPr>
              <w:rPr>
                <w:sz w:val="22"/>
                <w:szCs w:val="22"/>
              </w:rPr>
            </w:pPr>
            <w:r w:rsidRPr="3695027A">
              <w:rPr>
                <w:sz w:val="22"/>
                <w:szCs w:val="22"/>
              </w:rPr>
              <w:t xml:space="preserve">Spot the book: Members of staff choose their </w:t>
            </w:r>
            <w:proofErr w:type="spellStart"/>
            <w:r w:rsidRPr="3695027A">
              <w:rPr>
                <w:sz w:val="22"/>
                <w:szCs w:val="22"/>
              </w:rPr>
              <w:t>favourite</w:t>
            </w:r>
            <w:proofErr w:type="spellEnd"/>
            <w:r w:rsidRPr="3695027A">
              <w:rPr>
                <w:sz w:val="22"/>
                <w:szCs w:val="22"/>
              </w:rPr>
              <w:t xml:space="preserve"> children’s book and carry it </w:t>
            </w:r>
            <w:proofErr w:type="gramStart"/>
            <w:r w:rsidRPr="3695027A">
              <w:rPr>
                <w:sz w:val="22"/>
                <w:szCs w:val="22"/>
              </w:rPr>
              <w:t>around  all</w:t>
            </w:r>
            <w:proofErr w:type="gramEnd"/>
            <w:r w:rsidRPr="3695027A">
              <w:rPr>
                <w:sz w:val="22"/>
                <w:szCs w:val="22"/>
              </w:rPr>
              <w:t xml:space="preserve"> day. Pupils have to spot as many books as they can. </w:t>
            </w:r>
          </w:p>
          <w:p w:rsidR="39FB630C" w:rsidP="3695027A" w:rsidRDefault="39FB630C" w14:paraId="75DEA528" w14:textId="4825EE2E">
            <w:pPr>
              <w:rPr>
                <w:sz w:val="22"/>
                <w:szCs w:val="22"/>
              </w:rPr>
            </w:pPr>
          </w:p>
          <w:p w:rsidRPr="00334A55" w:rsidR="00B02284" w:rsidP="3695027A" w:rsidRDefault="3695027A" w14:paraId="76D2699E" w14:textId="5B25D143">
            <w:pPr>
              <w:rPr>
                <w:sz w:val="22"/>
                <w:szCs w:val="22"/>
              </w:rPr>
            </w:pPr>
            <w:r w:rsidRPr="3695027A">
              <w:rPr>
                <w:sz w:val="22"/>
                <w:szCs w:val="22"/>
              </w:rPr>
              <w:t xml:space="preserve"> </w:t>
            </w:r>
          </w:p>
          <w:p w:rsidRPr="00334A55" w:rsidR="009F5F71" w:rsidP="3695027A" w:rsidRDefault="009F5F71" w14:paraId="2EABD1ED" w14:textId="628513A0">
            <w:pPr>
              <w:rPr>
                <w:sz w:val="22"/>
                <w:szCs w:val="22"/>
              </w:rPr>
            </w:pPr>
          </w:p>
        </w:tc>
        <w:tc>
          <w:tcPr>
            <w:tcW w:w="3034" w:type="dxa"/>
            <w:tcMar/>
          </w:tcPr>
          <w:p w:rsidRPr="00334A55" w:rsidR="00B02284" w:rsidP="3695027A" w:rsidRDefault="3695027A" w14:paraId="10A146D2" w14:textId="6E90CB2E">
            <w:pPr>
              <w:rPr>
                <w:sz w:val="22"/>
                <w:szCs w:val="22"/>
              </w:rPr>
            </w:pPr>
            <w:r w:rsidRPr="3695027A">
              <w:rPr>
                <w:sz w:val="22"/>
                <w:szCs w:val="22"/>
              </w:rPr>
              <w:t>Students who have come in particularly interesting/creative costumes are encouraged to come to the library at morning break where judging will take and house points awarded.</w:t>
            </w:r>
          </w:p>
        </w:tc>
      </w:tr>
      <w:tr w:rsidR="00BD0CA2" w:rsidTr="796D3704" w14:paraId="44ED5351" w14:textId="77777777">
        <w:tc>
          <w:tcPr>
            <w:tcW w:w="3403" w:type="dxa"/>
            <w:tcBorders>
              <w:bottom w:val="single" w:color="auto" w:sz="4" w:space="0"/>
            </w:tcBorders>
            <w:tcMar/>
          </w:tcPr>
          <w:p w:rsidRPr="00334A55" w:rsidR="00B02284" w:rsidP="3695027A" w:rsidRDefault="00B02284" w14:paraId="479C4714" w14:textId="004DBAD7">
            <w:pPr>
              <w:rPr>
                <w:sz w:val="22"/>
                <w:szCs w:val="22"/>
              </w:rPr>
            </w:pPr>
          </w:p>
          <w:p w:rsidRPr="00334A55" w:rsidR="00B02284" w:rsidP="3695027A" w:rsidRDefault="00B02284" w14:paraId="60BAD353" w14:textId="2A4D1E5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tcMar/>
          </w:tcPr>
          <w:p w:rsidR="13D05A3F" w:rsidP="3695027A" w:rsidRDefault="3695027A" w14:paraId="2FDECEEF" w14:textId="7793D61C">
            <w:pPr>
              <w:rPr>
                <w:sz w:val="22"/>
                <w:szCs w:val="22"/>
              </w:rPr>
            </w:pPr>
            <w:r w:rsidRPr="3695027A">
              <w:rPr>
                <w:sz w:val="22"/>
                <w:szCs w:val="22"/>
              </w:rPr>
              <w:t xml:space="preserve">12-12:50pm in the theatre – Singapore based authors of the Red Dot Award Book </w:t>
            </w:r>
            <w:r w:rsidRPr="3695027A">
              <w:rPr>
                <w:i/>
                <w:iCs/>
                <w:sz w:val="22"/>
                <w:szCs w:val="22"/>
              </w:rPr>
              <w:t xml:space="preserve">Secrets of Singapore, </w:t>
            </w:r>
            <w:r w:rsidRPr="3695027A">
              <w:rPr>
                <w:sz w:val="22"/>
                <w:szCs w:val="22"/>
              </w:rPr>
              <w:t>Lesley-Anne &amp; Monica Lim will present to years 5, 6, 7 and 8.</w:t>
            </w:r>
          </w:p>
          <w:p w:rsidRPr="00334A55" w:rsidR="009F5F71" w:rsidP="3695027A" w:rsidRDefault="009F5F71" w14:paraId="7A49F722" w14:textId="334496F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color="auto" w:sz="4" w:space="0"/>
            </w:tcBorders>
            <w:tcMar/>
          </w:tcPr>
          <w:p w:rsidR="7D2FD4F4" w:rsidP="37E21234" w:rsidRDefault="7D2FD4F4" w14:paraId="6829D68B" w14:textId="6D94EAA5">
            <w:pPr>
              <w:rPr>
                <w:sz w:val="22"/>
                <w:szCs w:val="22"/>
              </w:rPr>
            </w:pPr>
          </w:p>
          <w:p w:rsidRPr="00334A55" w:rsidR="00A96A50" w:rsidP="3695027A" w:rsidRDefault="00A96A50" w14:paraId="029AC758" w14:textId="598DC9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tcBorders>
              <w:bottom w:val="single" w:color="auto" w:sz="4" w:space="0"/>
            </w:tcBorders>
            <w:tcMar/>
          </w:tcPr>
          <w:p w:rsidRPr="00334A55" w:rsidR="00B02284" w:rsidP="796D3704" w:rsidRDefault="00B02284" w14:paraId="17858D5E" w14:textId="2EBB82EF">
            <w:pPr>
              <w:rPr>
                <w:sz w:val="22"/>
                <w:szCs w:val="22"/>
              </w:rPr>
            </w:pPr>
            <w:r w:rsidRPr="796D3704" w:rsidR="796D3704">
              <w:rPr>
                <w:sz w:val="22"/>
                <w:szCs w:val="22"/>
              </w:rPr>
              <w:t xml:space="preserve">Today is also the anniversary of </w:t>
            </w:r>
            <w:proofErr w:type="spellStart"/>
            <w:r w:rsidRPr="796D3704" w:rsidR="796D3704">
              <w:rPr>
                <w:sz w:val="22"/>
                <w:szCs w:val="22"/>
              </w:rPr>
              <w:t>Dr</w:t>
            </w:r>
            <w:proofErr w:type="spellEnd"/>
            <w:r w:rsidRPr="796D3704" w:rsidR="796D3704">
              <w:rPr>
                <w:sz w:val="22"/>
                <w:szCs w:val="22"/>
              </w:rPr>
              <w:t xml:space="preserve"> Seuss's birthday. Be part of the display we are making to commemorate this by having a selfie with a Seuss quote taken of you – house points for taking part!</w:t>
            </w:r>
          </w:p>
          <w:p w:rsidRPr="00334A55" w:rsidR="00B02284" w:rsidP="3695027A" w:rsidRDefault="00B02284" w14:paraId="06DE3557" w14:textId="27008B34">
            <w:pPr>
              <w:rPr>
                <w:sz w:val="22"/>
                <w:szCs w:val="22"/>
              </w:rPr>
            </w:pPr>
          </w:p>
        </w:tc>
        <w:tc>
          <w:tcPr>
            <w:tcW w:w="3034" w:type="dxa"/>
            <w:tcBorders>
              <w:bottom w:val="single" w:color="auto" w:sz="4" w:space="0"/>
            </w:tcBorders>
            <w:tcMar/>
          </w:tcPr>
          <w:p w:rsidRPr="00334A55" w:rsidR="00B02284" w:rsidP="3695027A" w:rsidRDefault="00B02284" w14:paraId="15B11131" w14:textId="77777777">
            <w:pPr>
              <w:rPr>
                <w:sz w:val="22"/>
                <w:szCs w:val="22"/>
              </w:rPr>
            </w:pPr>
          </w:p>
        </w:tc>
      </w:tr>
    </w:tbl>
    <w:tbl>
      <w:tblPr>
        <w:tblStyle w:val="GridTable1Light-Accent1"/>
        <w:tblW w:w="16310" w:type="dxa"/>
        <w:tblInd w:w="-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80" w:firstRow="0" w:lastRow="0" w:firstColumn="1" w:lastColumn="0" w:noHBand="0" w:noVBand="1"/>
      </w:tblPr>
      <w:tblGrid>
        <w:gridCol w:w="6256"/>
        <w:gridCol w:w="6510"/>
        <w:gridCol w:w="3544"/>
      </w:tblGrid>
      <w:tr w:rsidR="00AC0A13" w:rsidTr="00BD0CA2" w14:paraId="0F3E493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6" w:type="dxa"/>
          </w:tcPr>
          <w:p w:rsidR="594D4BC5" w:rsidP="3695027A" w:rsidRDefault="594D4BC5" w14:paraId="04325A20" w14:textId="194D2934">
            <w:pPr>
              <w:rPr>
                <w:sz w:val="22"/>
                <w:szCs w:val="22"/>
              </w:rPr>
            </w:pPr>
          </w:p>
        </w:tc>
        <w:tc>
          <w:tcPr>
            <w:tcW w:w="6510" w:type="dxa"/>
          </w:tcPr>
          <w:p w:rsidR="594D4BC5" w:rsidP="30DABEF3" w:rsidRDefault="30DABEF3" w14:paraId="3A427E50" w14:textId="2C458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0DABEF3">
              <w:rPr>
                <w:sz w:val="22"/>
                <w:szCs w:val="22"/>
              </w:rPr>
              <w:t>ALL DAY: Book Fair in the Senior School Library</w:t>
            </w:r>
          </w:p>
          <w:p w:rsidR="594D4BC5" w:rsidP="3695027A" w:rsidRDefault="3695027A" w14:paraId="41ABB767" w14:textId="4BBEA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695027A">
              <w:rPr>
                <w:sz w:val="22"/>
                <w:szCs w:val="22"/>
              </w:rPr>
              <w:t xml:space="preserve">If possible English classes timetabled to view. Open before </w:t>
            </w:r>
            <w:proofErr w:type="gramStart"/>
            <w:r w:rsidRPr="3695027A">
              <w:rPr>
                <w:sz w:val="22"/>
                <w:szCs w:val="22"/>
              </w:rPr>
              <w:t>and  after</w:t>
            </w:r>
            <w:proofErr w:type="gramEnd"/>
            <w:r w:rsidRPr="3695027A">
              <w:rPr>
                <w:sz w:val="22"/>
                <w:szCs w:val="22"/>
              </w:rPr>
              <w:t xml:space="preserve"> school for parents to buy (Closetful of Books). Catalogues will be available beforehand.   Orders will be directed through to Denise Tan.</w:t>
            </w:r>
          </w:p>
        </w:tc>
        <w:tc>
          <w:tcPr>
            <w:tcW w:w="3544" w:type="dxa"/>
          </w:tcPr>
          <w:p w:rsidR="594D4BC5" w:rsidP="3695027A" w:rsidRDefault="594D4BC5" w14:paraId="7C1328EE" w14:textId="533BA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3695027A" w:rsidP="3695027A" w:rsidRDefault="3695027A" w14:paraId="524B5D36" w14:textId="3BED0BC4">
      <w:pPr>
        <w:rPr>
          <w:b/>
          <w:bCs/>
          <w:sz w:val="22"/>
          <w:szCs w:val="22"/>
        </w:rPr>
      </w:pPr>
    </w:p>
    <w:p w:rsidR="7D2FD4F4" w:rsidP="3695027A" w:rsidRDefault="3695027A" w14:paraId="74DE0183" w14:textId="719E2A9A">
      <w:pPr>
        <w:rPr>
          <w:sz w:val="22"/>
          <w:szCs w:val="22"/>
        </w:rPr>
      </w:pPr>
      <w:r w:rsidRPr="3695027A">
        <w:rPr>
          <w:b/>
          <w:bCs/>
          <w:sz w:val="22"/>
          <w:szCs w:val="22"/>
        </w:rPr>
        <w:t>Author visit</w:t>
      </w:r>
      <w:r w:rsidRPr="3695027A">
        <w:rPr>
          <w:sz w:val="22"/>
          <w:szCs w:val="22"/>
        </w:rPr>
        <w:t xml:space="preserve"> scheduled for the following week – as part of the Words Go Round Festival </w:t>
      </w:r>
      <w:hyperlink r:id="rId11">
        <w:r w:rsidRPr="3695027A">
          <w:rPr>
            <w:rStyle w:val="Hyperlink"/>
            <w:sz w:val="22"/>
            <w:szCs w:val="22"/>
          </w:rPr>
          <w:t>https://www.singaporewritersfestival.com/nacwgr/nacwgr.html</w:t>
        </w:r>
      </w:hyperlink>
      <w:r w:rsidRPr="3695027A">
        <w:rPr>
          <w:sz w:val="22"/>
          <w:szCs w:val="22"/>
        </w:rPr>
        <w:t>:</w:t>
      </w:r>
    </w:p>
    <w:p w:rsidR="30DABEF3" w:rsidP="30DABEF3" w:rsidRDefault="30DABEF3" w14:paraId="16015BCC" w14:textId="73BDB872">
      <w:pPr>
        <w:rPr>
          <w:rFonts w:asciiTheme="majorHAnsi" w:hAnsiTheme="majorHAnsi" w:eastAsiaTheme="majorEastAsia" w:cstheme="majorBidi"/>
        </w:rPr>
      </w:pPr>
      <w:r w:rsidRPr="30DABEF3">
        <w:rPr>
          <w:rFonts w:ascii="Cambria" w:hAnsi="Cambria" w:eastAsia="Cambria" w:cs="Cambria"/>
          <w:b/>
          <w:bCs/>
          <w:sz w:val="22"/>
          <w:szCs w:val="22"/>
        </w:rPr>
        <w:t xml:space="preserve">Tuesday 7th March </w:t>
      </w:r>
      <w:r w:rsidRPr="30DABEF3">
        <w:rPr>
          <w:rFonts w:ascii="Cambria" w:hAnsi="Cambria" w:eastAsia="Cambria" w:cs="Cambria"/>
          <w:sz w:val="22"/>
          <w:szCs w:val="22"/>
        </w:rPr>
        <w:t xml:space="preserve">in </w:t>
      </w:r>
      <w:r w:rsidRPr="30DABEF3">
        <w:rPr>
          <w:rFonts w:ascii="Cambria" w:hAnsi="Cambria" w:eastAsia="Cambria" w:cs="Cambria"/>
          <w:b/>
          <w:bCs/>
          <w:sz w:val="22"/>
          <w:szCs w:val="22"/>
        </w:rPr>
        <w:t>Performing Arts Theatre</w:t>
      </w:r>
      <w:r w:rsidRPr="30DABEF3">
        <w:rPr>
          <w:rFonts w:ascii="Cambria" w:hAnsi="Cambria" w:eastAsia="Cambria" w:cs="Cambria"/>
          <w:sz w:val="22"/>
          <w:szCs w:val="22"/>
        </w:rPr>
        <w:t>: 11:05am-12:00pm - Trenton Lee Stewart to talk to Year 7 (with Year 5 and 6</w:t>
      </w:r>
      <w:proofErr w:type="gramStart"/>
      <w:r w:rsidRPr="30DABEF3">
        <w:rPr>
          <w:rFonts w:ascii="Cambria" w:hAnsi="Cambria" w:eastAsia="Cambria" w:cs="Cambria"/>
          <w:sz w:val="22"/>
          <w:szCs w:val="22"/>
        </w:rPr>
        <w:t>)  -</w:t>
      </w:r>
      <w:proofErr w:type="gramEnd"/>
      <w:r w:rsidRPr="30DABEF3">
        <w:rPr>
          <w:rFonts w:ascii="Cambria" w:hAnsi="Cambria" w:eastAsia="Cambria" w:cs="Cambria"/>
          <w:sz w:val="22"/>
          <w:szCs w:val="22"/>
        </w:rPr>
        <w:t xml:space="preserve"> author of the Mysterious Benedict Society. </w:t>
      </w:r>
      <w:hyperlink r:id="rId12">
        <w:r w:rsidRPr="30DABEF3">
          <w:rPr>
            <w:rStyle w:val="Hyperlink"/>
            <w:rFonts w:ascii="Cambria" w:hAnsi="Cambria" w:eastAsia="Cambria" w:cs="Cambria"/>
            <w:sz w:val="22"/>
            <w:szCs w:val="22"/>
          </w:rPr>
          <w:t>https://www.hachettebookgroup.com/authors/trenton-lee-stewart-kids/</w:t>
        </w:r>
      </w:hyperlink>
      <w:r w:rsidRPr="30DABEF3">
        <w:rPr>
          <w:rFonts w:ascii="Cambria" w:hAnsi="Cambria" w:eastAsia="Cambria" w:cs="Cambria"/>
          <w:sz w:val="22"/>
          <w:szCs w:val="22"/>
        </w:rPr>
        <w:t xml:space="preserve"> </w:t>
      </w:r>
    </w:p>
    <w:p w:rsidR="1A91810A" w:rsidP="1A91810A" w:rsidRDefault="1A91810A" w14:noSpellErr="1" w14:paraId="354FAFAB" w14:textId="69B8A277">
      <w:pPr>
        <w:rPr>
          <w:rFonts w:ascii="Calibri" w:hAnsi="Calibri" w:eastAsia="Calibri" w:cs="Calibri" w:asciiTheme="majorAscii" w:hAnsiTheme="majorAscii" w:eastAsiaTheme="majorAscii" w:cstheme="majorAscii"/>
        </w:rPr>
      </w:pPr>
      <w:r w:rsidRPr="1A91810A" w:rsidR="1A91810A">
        <w:rPr>
          <w:b w:val="1"/>
          <w:bCs w:val="1"/>
          <w:sz w:val="22"/>
          <w:szCs w:val="22"/>
        </w:rPr>
        <w:t xml:space="preserve">Next week - </w:t>
      </w:r>
      <w:r w:rsidRPr="1A91810A" w:rsidR="1A91810A">
        <w:rPr>
          <w:b w:val="1"/>
          <w:bCs w:val="1"/>
          <w:sz w:val="22"/>
          <w:szCs w:val="22"/>
        </w:rPr>
        <w:t>Wednesday 8 March</w:t>
      </w:r>
      <w:r w:rsidRPr="1A91810A" w:rsidR="1A91810A">
        <w:rPr>
          <w:sz w:val="22"/>
          <w:szCs w:val="22"/>
        </w:rPr>
        <w:t xml:space="preserve"> in </w:t>
      </w:r>
      <w:r w:rsidRPr="1A91810A" w:rsidR="1A91810A">
        <w:rPr>
          <w:b w:val="1"/>
          <w:bCs w:val="1"/>
          <w:sz w:val="22"/>
          <w:szCs w:val="22"/>
        </w:rPr>
        <w:t>Performing Arts Theatre</w:t>
      </w:r>
      <w:r w:rsidRPr="1A91810A" w:rsidR="1A91810A">
        <w:rPr>
          <w:sz w:val="22"/>
          <w:szCs w:val="22"/>
        </w:rPr>
        <w:t xml:space="preserve"> </w:t>
      </w:r>
    </w:p>
    <w:p w:rsidR="1A91810A" w:rsidP="1A91810A" w:rsidRDefault="1A91810A" w14:paraId="0BD5669F" w14:textId="54A30DCA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1A91810A" w:rsidR="1A91810A">
        <w:rPr>
          <w:sz w:val="22"/>
          <w:szCs w:val="22"/>
        </w:rPr>
        <w:t xml:space="preserve">Key Stage 4 (Years 9&amp;10) - 8:55 to 9:55pm - </w:t>
      </w:r>
      <w:r w:rsidRPr="1A91810A" w:rsidR="1A91810A">
        <w:rPr>
          <w:sz w:val="22"/>
          <w:szCs w:val="22"/>
        </w:rPr>
        <w:t xml:space="preserve"> </w:t>
      </w:r>
      <w:r w:rsidRPr="1A91810A" w:rsidR="1A91810A">
        <w:rPr>
          <w:sz w:val="22"/>
          <w:szCs w:val="22"/>
        </w:rPr>
        <w:t xml:space="preserve">Marina </w:t>
      </w:r>
      <w:proofErr w:type="spellStart"/>
      <w:r w:rsidRPr="1A91810A" w:rsidR="1A91810A">
        <w:rPr>
          <w:sz w:val="22"/>
          <w:szCs w:val="22"/>
        </w:rPr>
        <w:t>Budhos</w:t>
      </w:r>
      <w:proofErr w:type="spellEnd"/>
      <w:r w:rsidRPr="1A91810A" w:rsidR="1A91810A">
        <w:rPr>
          <w:sz w:val="22"/>
          <w:szCs w:val="22"/>
        </w:rPr>
        <w:t xml:space="preserve">  </w:t>
      </w:r>
      <w:hyperlink r:id="R348a7d446016482e">
        <w:r w:rsidRPr="1A91810A" w:rsidR="1A91810A">
          <w:rPr>
            <w:rStyle w:val="Hyperlink"/>
            <w:sz w:val="22"/>
            <w:szCs w:val="22"/>
          </w:rPr>
          <w:t>http://www.marinabudhos.com</w:t>
        </w:r>
      </w:hyperlink>
      <w:r w:rsidRPr="1A91810A" w:rsidR="1A91810A">
        <w:rPr>
          <w:sz w:val="22"/>
          <w:szCs w:val="22"/>
        </w:rPr>
        <w:t xml:space="preserve"> </w:t>
      </w:r>
    </w:p>
    <w:p w:rsidR="1A91810A" w:rsidP="1A91810A" w:rsidRDefault="1A91810A" w14:noSpellErr="1" w14:paraId="003016AF" w14:textId="65F4DED2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1A91810A" w:rsidR="1A91810A">
        <w:rPr>
          <w:sz w:val="22"/>
          <w:szCs w:val="22"/>
        </w:rPr>
        <w:t xml:space="preserve">Key Stage 3 (Years 7&amp;8) - 12 to 1pm  - </w:t>
      </w:r>
      <w:r w:rsidRPr="1A91810A" w:rsidR="1A91810A">
        <w:rPr>
          <w:sz w:val="22"/>
          <w:szCs w:val="22"/>
        </w:rPr>
        <w:t xml:space="preserve">Deb Fitzpatrick </w:t>
      </w:r>
      <w:hyperlink r:id="R20f2d71e6bd3420a">
        <w:r w:rsidRPr="1A91810A" w:rsidR="1A91810A">
          <w:rPr>
            <w:rStyle w:val="Hyperlink"/>
            <w:sz w:val="22"/>
            <w:szCs w:val="22"/>
          </w:rPr>
          <w:t>http://debfitzpatrick.com.au</w:t>
        </w:r>
      </w:hyperlink>
    </w:p>
    <w:p w:rsidR="3695027A" w:rsidP="30DABEF3" w:rsidRDefault="30DABEF3" w14:paraId="06C08737" w14:textId="2EB30D40">
      <w:pPr>
        <w:rPr>
          <w:sz w:val="22"/>
          <w:szCs w:val="22"/>
        </w:rPr>
      </w:pPr>
      <w:proofErr w:type="gramStart"/>
      <w:r w:rsidRPr="30DABEF3">
        <w:rPr>
          <w:sz w:val="22"/>
          <w:szCs w:val="22"/>
        </w:rPr>
        <w:t>( *</w:t>
      </w:r>
      <w:proofErr w:type="gramEnd"/>
      <w:r w:rsidRPr="30DABEF3">
        <w:rPr>
          <w:sz w:val="22"/>
          <w:szCs w:val="22"/>
        </w:rPr>
        <w:t xml:space="preserve"> TBC for a later date – author for years 9 &amp; 10 students – Singaporean based author of a current Red Dot Award Book The Art of Charlie Chan Hock </w:t>
      </w:r>
      <w:proofErr w:type="spellStart"/>
      <w:r w:rsidRPr="30DABEF3">
        <w:rPr>
          <w:sz w:val="22"/>
          <w:szCs w:val="22"/>
        </w:rPr>
        <w:t>Chye</w:t>
      </w:r>
      <w:proofErr w:type="spellEnd"/>
      <w:r w:rsidRPr="30DABEF3">
        <w:rPr>
          <w:sz w:val="22"/>
          <w:szCs w:val="22"/>
        </w:rPr>
        <w:t xml:space="preserve">, Sonny </w:t>
      </w:r>
      <w:proofErr w:type="spellStart"/>
      <w:r w:rsidRPr="30DABEF3">
        <w:rPr>
          <w:sz w:val="22"/>
          <w:szCs w:val="22"/>
        </w:rPr>
        <w:t>Liew</w:t>
      </w:r>
      <w:proofErr w:type="spellEnd"/>
      <w:r w:rsidRPr="30DABEF3">
        <w:rPr>
          <w:sz w:val="22"/>
          <w:szCs w:val="22"/>
        </w:rPr>
        <w:t>.)</w:t>
      </w:r>
    </w:p>
    <w:p w:rsidR="7D2FD4F4" w:rsidP="3695027A" w:rsidRDefault="3695027A" w14:paraId="7732A89F" w14:textId="145D9C03">
      <w:pPr>
        <w:rPr>
          <w:sz w:val="22"/>
          <w:szCs w:val="22"/>
        </w:rPr>
      </w:pPr>
      <w:r w:rsidRPr="3695027A">
        <w:rPr>
          <w:b/>
          <w:bCs/>
          <w:sz w:val="22"/>
          <w:szCs w:val="22"/>
        </w:rPr>
        <w:t>Activities which will be on all week:</w:t>
      </w:r>
    </w:p>
    <w:p w:rsidR="3695027A" w:rsidP="30DABEF3" w:rsidRDefault="30DABEF3" w14:paraId="10A622E3" w14:textId="248EB10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30DABEF3">
        <w:rPr>
          <w:b/>
          <w:bCs/>
          <w:sz w:val="22"/>
          <w:szCs w:val="22"/>
        </w:rPr>
        <w:t>Buddy reading</w:t>
      </w:r>
      <w:r w:rsidRPr="30DABEF3">
        <w:rPr>
          <w:sz w:val="22"/>
          <w:szCs w:val="22"/>
        </w:rPr>
        <w:t xml:space="preserve"> – across the College throughout the week in English classes. You will be emailed with a class you have been paired up with, you then connect with them to arrange a convenient time.</w:t>
      </w:r>
    </w:p>
    <w:p w:rsidR="3695027A" w:rsidP="3695027A" w:rsidRDefault="3695027A" w14:paraId="471228C6" w14:textId="4F8702D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3695027A">
        <w:rPr>
          <w:b/>
          <w:bCs/>
          <w:sz w:val="22"/>
          <w:szCs w:val="22"/>
        </w:rPr>
        <w:t xml:space="preserve">What I am currently reading – </w:t>
      </w:r>
      <w:r w:rsidRPr="3695027A">
        <w:rPr>
          <w:sz w:val="22"/>
          <w:szCs w:val="22"/>
        </w:rPr>
        <w:t>teachers display a sign outside their classrooms indicating what book they are reading – also add it to your email signature that week (but be mindful of the type of book you choose for this purpose!)</w:t>
      </w:r>
    </w:p>
    <w:p w:rsidR="7D2FD4F4" w:rsidP="30DABEF3" w:rsidRDefault="30DABEF3" w14:paraId="02AA33BF" w14:textId="368A6BA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30DABEF3">
        <w:rPr>
          <w:b/>
          <w:bCs/>
          <w:sz w:val="22"/>
          <w:szCs w:val="22"/>
        </w:rPr>
        <w:t xml:space="preserve">Construction of 'Best Book Ever Wall' </w:t>
      </w:r>
      <w:r w:rsidRPr="30DABEF3">
        <w:rPr>
          <w:sz w:val="22"/>
          <w:szCs w:val="22"/>
        </w:rPr>
        <w:t>in the library</w:t>
      </w:r>
    </w:p>
    <w:p w:rsidR="7D2FD4F4" w:rsidP="30DABEF3" w:rsidRDefault="30DABEF3" w14:paraId="4DF2DA1F" w14:textId="08D5250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30DABEF3">
        <w:rPr>
          <w:b/>
          <w:bCs/>
          <w:sz w:val="22"/>
          <w:szCs w:val="22"/>
        </w:rPr>
        <w:t xml:space="preserve">Voting for </w:t>
      </w:r>
      <w:proofErr w:type="spellStart"/>
      <w:r w:rsidRPr="30DABEF3">
        <w:rPr>
          <w:b/>
          <w:bCs/>
          <w:sz w:val="22"/>
          <w:szCs w:val="22"/>
        </w:rPr>
        <w:t>favourite</w:t>
      </w:r>
      <w:proofErr w:type="spellEnd"/>
      <w:r w:rsidRPr="30DABEF3">
        <w:rPr>
          <w:b/>
          <w:bCs/>
          <w:sz w:val="22"/>
          <w:szCs w:val="22"/>
        </w:rPr>
        <w:t xml:space="preserve"> illustrator</w:t>
      </w:r>
      <w:r w:rsidRPr="30DABEF3">
        <w:rPr>
          <w:sz w:val="22"/>
          <w:szCs w:val="22"/>
        </w:rPr>
        <w:t xml:space="preserve"> in the Library Illustrators Gallery</w:t>
      </w:r>
    </w:p>
    <w:p w:rsidR="3695027A" w:rsidP="3695027A" w:rsidRDefault="37E21234" w14:paraId="60BFEAE0" w14:textId="04D4A68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37E21234">
        <w:rPr>
          <w:b/>
          <w:bCs/>
          <w:sz w:val="22"/>
          <w:szCs w:val="22"/>
        </w:rPr>
        <w:t>Opening lines</w:t>
      </w:r>
      <w:r w:rsidRPr="37E21234">
        <w:rPr>
          <w:sz w:val="22"/>
          <w:szCs w:val="22"/>
        </w:rPr>
        <w:t xml:space="preserve"> - writing activity based around opening lines from books that already exist. </w:t>
      </w:r>
    </w:p>
    <w:p w:rsidR="37E21234" w:rsidP="37E21234" w:rsidRDefault="37E21234" w14:paraId="3168616D" w14:textId="5E5FDE8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37E21234">
        <w:rPr>
          <w:b/>
          <w:bCs/>
          <w:sz w:val="22"/>
          <w:szCs w:val="22"/>
        </w:rPr>
        <w:t xml:space="preserve">World Book Day doodle – </w:t>
      </w:r>
      <w:r w:rsidRPr="37E21234">
        <w:rPr>
          <w:sz w:val="22"/>
          <w:szCs w:val="22"/>
        </w:rPr>
        <w:t xml:space="preserve">colour design </w:t>
      </w:r>
      <w:proofErr w:type="spellStart"/>
      <w:r w:rsidRPr="37E21234">
        <w:rPr>
          <w:sz w:val="22"/>
          <w:szCs w:val="22"/>
        </w:rPr>
        <w:t>competion</w:t>
      </w:r>
      <w:proofErr w:type="spellEnd"/>
    </w:p>
    <w:p w:rsidR="37E21234" w:rsidP="37E21234" w:rsidRDefault="37E21234" w14:paraId="34D89805" w14:textId="68A93A2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37E21234">
        <w:rPr>
          <w:b/>
          <w:bCs/>
          <w:sz w:val="22"/>
          <w:szCs w:val="22"/>
        </w:rPr>
        <w:t xml:space="preserve">Photograph with a </w:t>
      </w:r>
      <w:proofErr w:type="spellStart"/>
      <w:r w:rsidRPr="37E21234">
        <w:rPr>
          <w:b/>
          <w:bCs/>
          <w:sz w:val="22"/>
          <w:szCs w:val="22"/>
        </w:rPr>
        <w:t>Dr</w:t>
      </w:r>
      <w:proofErr w:type="spellEnd"/>
      <w:r w:rsidRPr="37E21234">
        <w:rPr>
          <w:b/>
          <w:bCs/>
          <w:sz w:val="22"/>
          <w:szCs w:val="22"/>
        </w:rPr>
        <w:t xml:space="preserve"> Seuss quote</w:t>
      </w:r>
      <w:r w:rsidRPr="37E21234">
        <w:rPr>
          <w:sz w:val="22"/>
          <w:szCs w:val="22"/>
        </w:rPr>
        <w:t xml:space="preserve"> – on World Book Day - Thursday 2 March – which is also the anniversary of </w:t>
      </w:r>
      <w:proofErr w:type="spellStart"/>
      <w:r w:rsidRPr="37E21234">
        <w:rPr>
          <w:sz w:val="22"/>
          <w:szCs w:val="22"/>
        </w:rPr>
        <w:t>Dr</w:t>
      </w:r>
      <w:proofErr w:type="spellEnd"/>
      <w:r w:rsidRPr="37E21234">
        <w:rPr>
          <w:sz w:val="22"/>
          <w:szCs w:val="22"/>
        </w:rPr>
        <w:t xml:space="preserve"> Seuss's birthday</w:t>
      </w:r>
    </w:p>
    <w:p w:rsidR="3695027A" w:rsidP="30DABEF3" w:rsidRDefault="30DABEF3" w14:paraId="6DDDC050" w14:textId="576BE94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30DABEF3">
        <w:rPr>
          <w:b/>
          <w:bCs/>
          <w:sz w:val="22"/>
          <w:szCs w:val="22"/>
        </w:rPr>
        <w:t xml:space="preserve">Incentive to borrow books from the library – </w:t>
      </w:r>
      <w:r w:rsidRPr="30DABEF3">
        <w:rPr>
          <w:sz w:val="22"/>
          <w:szCs w:val="22"/>
        </w:rPr>
        <w:t xml:space="preserve">every time a student borrows a book from the library during Book Week, their name goes into a draw and the winners receive house points – 4 is drawn out first, 3 second </w:t>
      </w:r>
      <w:proofErr w:type="spellStart"/>
      <w:r w:rsidRPr="30DABEF3">
        <w:rPr>
          <w:sz w:val="22"/>
          <w:szCs w:val="22"/>
        </w:rPr>
        <w:t>etc</w:t>
      </w:r>
      <w:proofErr w:type="spellEnd"/>
    </w:p>
    <w:p w:rsidR="7D2FD4F4" w:rsidP="37E21234" w:rsidRDefault="37E21234" w14:paraId="4C053D28" w14:textId="5A00198E">
      <w:pPr>
        <w:rPr>
          <w:b/>
          <w:bCs/>
          <w:sz w:val="22"/>
          <w:szCs w:val="22"/>
        </w:rPr>
      </w:pPr>
      <w:r w:rsidRPr="37E21234">
        <w:rPr>
          <w:b/>
          <w:bCs/>
          <w:sz w:val="22"/>
          <w:szCs w:val="22"/>
        </w:rPr>
        <w:t xml:space="preserve">Ideas - some of which hopefully Departments will adopt to support the </w:t>
      </w:r>
      <w:proofErr w:type="spellStart"/>
      <w:r w:rsidRPr="37E21234">
        <w:rPr>
          <w:b/>
          <w:bCs/>
          <w:sz w:val="22"/>
          <w:szCs w:val="22"/>
        </w:rPr>
        <w:t>booky</w:t>
      </w:r>
      <w:proofErr w:type="spellEnd"/>
      <w:r w:rsidRPr="37E21234">
        <w:rPr>
          <w:b/>
          <w:bCs/>
          <w:sz w:val="22"/>
          <w:szCs w:val="22"/>
        </w:rPr>
        <w:t xml:space="preserve"> focus:</w:t>
      </w:r>
    </w:p>
    <w:p w:rsidR="7D2FD4F4" w:rsidP="3695027A" w:rsidRDefault="3695027A" w14:paraId="5523C28F" w14:textId="4C7684D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3695027A">
        <w:rPr>
          <w:b/>
          <w:bCs/>
          <w:sz w:val="22"/>
          <w:szCs w:val="22"/>
        </w:rPr>
        <w:t>Book blitz</w:t>
      </w:r>
      <w:r w:rsidRPr="3695027A">
        <w:rPr>
          <w:sz w:val="22"/>
          <w:szCs w:val="22"/>
        </w:rPr>
        <w:t xml:space="preserve"> - children share a </w:t>
      </w:r>
      <w:proofErr w:type="spellStart"/>
      <w:r w:rsidRPr="3695027A">
        <w:rPr>
          <w:sz w:val="22"/>
          <w:szCs w:val="22"/>
        </w:rPr>
        <w:t>favourite</w:t>
      </w:r>
      <w:proofErr w:type="spellEnd"/>
      <w:r w:rsidRPr="3695027A">
        <w:rPr>
          <w:sz w:val="22"/>
          <w:szCs w:val="22"/>
        </w:rPr>
        <w:t xml:space="preserve"> book with a friend. They read to them and tell them why they love it in 1 minute and then swap.</w:t>
      </w:r>
    </w:p>
    <w:p w:rsidR="7D2FD4F4" w:rsidP="3695027A" w:rsidRDefault="3695027A" w14:paraId="33D1A921" w14:textId="6208518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3695027A">
        <w:rPr>
          <w:b/>
          <w:bCs/>
          <w:sz w:val="22"/>
          <w:szCs w:val="22"/>
        </w:rPr>
        <w:t>Weird Write-all</w:t>
      </w:r>
      <w:r w:rsidRPr="3695027A">
        <w:rPr>
          <w:sz w:val="22"/>
          <w:szCs w:val="22"/>
        </w:rPr>
        <w:t xml:space="preserve"> – students write one paragraph of story and pass it on to create a (rather strange) combined story.</w:t>
      </w:r>
    </w:p>
    <w:p w:rsidR="7D2FD4F4" w:rsidP="3695027A" w:rsidRDefault="3695027A" w14:paraId="3235CC09" w14:textId="5242BE0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3695027A">
        <w:rPr>
          <w:b/>
          <w:bCs/>
          <w:sz w:val="22"/>
          <w:szCs w:val="22"/>
        </w:rPr>
        <w:t xml:space="preserve">Lunchtime Reading – </w:t>
      </w:r>
      <w:r w:rsidRPr="3695027A">
        <w:rPr>
          <w:sz w:val="22"/>
          <w:szCs w:val="22"/>
        </w:rPr>
        <w:t xml:space="preserve">staff to volunteer to read a poem or excerpt from a </w:t>
      </w:r>
      <w:proofErr w:type="spellStart"/>
      <w:r w:rsidRPr="3695027A">
        <w:rPr>
          <w:sz w:val="22"/>
          <w:szCs w:val="22"/>
        </w:rPr>
        <w:t>favourite</w:t>
      </w:r>
      <w:proofErr w:type="spellEnd"/>
      <w:r w:rsidRPr="3695027A">
        <w:rPr>
          <w:sz w:val="22"/>
          <w:szCs w:val="22"/>
        </w:rPr>
        <w:t xml:space="preserve"> book at lunchtime in the library.</w:t>
      </w:r>
    </w:p>
    <w:p w:rsidR="7D2FD4F4" w:rsidP="30DABEF3" w:rsidRDefault="30DABEF3" w14:paraId="46A6BE71" w14:textId="186359F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30DABEF3">
        <w:rPr>
          <w:b/>
          <w:bCs/>
          <w:sz w:val="22"/>
          <w:szCs w:val="22"/>
        </w:rPr>
        <w:t xml:space="preserve">Caught on camera – </w:t>
      </w:r>
      <w:r w:rsidRPr="30DABEF3">
        <w:rPr>
          <w:sz w:val="22"/>
          <w:szCs w:val="22"/>
        </w:rPr>
        <w:t xml:space="preserve">teachers submit photos of students reading during Book Week which are used to make an </w:t>
      </w:r>
      <w:proofErr w:type="spellStart"/>
      <w:r w:rsidRPr="30DABEF3">
        <w:rPr>
          <w:sz w:val="22"/>
          <w:szCs w:val="22"/>
        </w:rPr>
        <w:t>Animoto</w:t>
      </w:r>
      <w:proofErr w:type="spellEnd"/>
      <w:r w:rsidRPr="30DABEF3">
        <w:rPr>
          <w:sz w:val="22"/>
          <w:szCs w:val="22"/>
        </w:rPr>
        <w:t xml:space="preserve"> presentation for the end of year assembly.</w:t>
      </w:r>
    </w:p>
    <w:p w:rsidR="7D2FD4F4" w:rsidP="3695027A" w:rsidRDefault="3695027A" w14:paraId="20AC1086" w14:textId="7193AF32">
      <w:pPr>
        <w:rPr>
          <w:b/>
          <w:bCs/>
          <w:sz w:val="22"/>
          <w:szCs w:val="22"/>
        </w:rPr>
      </w:pPr>
      <w:r w:rsidRPr="3695027A">
        <w:rPr>
          <w:b/>
          <w:bCs/>
          <w:sz w:val="22"/>
          <w:szCs w:val="22"/>
        </w:rPr>
        <w:t>Staff &amp; Parent Competition:</w:t>
      </w:r>
    </w:p>
    <w:p w:rsidR="3695027A" w:rsidP="30DABEF3" w:rsidRDefault="30DABEF3" w14:paraId="2A9A8448" w14:textId="6E61C8F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30DABEF3">
        <w:rPr>
          <w:sz w:val="22"/>
          <w:szCs w:val="22"/>
        </w:rPr>
        <w:t>Choose a classic book and abridge it in no more than 10 words e.g.:</w:t>
      </w:r>
    </w:p>
    <w:p w:rsidR="3695027A" w:rsidP="37E21234" w:rsidRDefault="37E21234" w14:paraId="7C290176" w14:textId="7AAE47F9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37E21234">
        <w:rPr>
          <w:sz w:val="22"/>
          <w:szCs w:val="22"/>
        </w:rPr>
        <w:lastRenderedPageBreak/>
        <w:t>War and Peace – Everyone is sad. It snows:</w:t>
      </w:r>
    </w:p>
    <w:p w:rsidR="3695027A" w:rsidP="30DABEF3" w:rsidRDefault="30DABEF3" w14:paraId="17739F90" w14:textId="79C8621F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30DABEF3">
        <w:rPr>
          <w:sz w:val="22"/>
          <w:szCs w:val="22"/>
        </w:rPr>
        <w:t>Moby Dick – Man Vs whale. Whale wins</w:t>
      </w:r>
    </w:p>
    <w:p w:rsidR="3695027A" w:rsidP="3455A773" w:rsidRDefault="30DABEF3" w14:paraId="78BB89A2" w14:noSpellErr="1" w14:textId="68D8F1A2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3455A773" w:rsidR="3455A773">
        <w:rPr>
          <w:sz w:val="22"/>
          <w:szCs w:val="22"/>
        </w:rPr>
        <w:t>The Grapes of Wrath – Farming sucks. Road trip! Road trip sucks!</w:t>
      </w:r>
    </w:p>
    <w:p w:rsidR="3695027A" w:rsidP="30DABEF3" w:rsidRDefault="30DABEF3" w14:paraId="6267C050" w14:textId="4A5133A9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30DABEF3">
        <w:rPr>
          <w:sz w:val="22"/>
          <w:szCs w:val="22"/>
        </w:rPr>
        <w:t>Dante's Inferno – All hell breaks loose.</w:t>
      </w:r>
    </w:p>
    <w:p w:rsidR="7D2FD4F4" w:rsidP="30DABEF3" w:rsidRDefault="30DABEF3" w14:paraId="78FC0043" w14:textId="6C57FE0A">
      <w:pPr>
        <w:rPr>
          <w:b/>
          <w:bCs/>
          <w:sz w:val="22"/>
          <w:szCs w:val="22"/>
        </w:rPr>
      </w:pPr>
      <w:r w:rsidRPr="30DABEF3">
        <w:rPr>
          <w:b/>
          <w:bCs/>
          <w:sz w:val="22"/>
          <w:szCs w:val="22"/>
        </w:rPr>
        <w:t>Other suggestions --- feel free to contact me with ideas to add to the list:</w:t>
      </w:r>
    </w:p>
    <w:p w:rsidR="37E21234" w:rsidP="37E21234" w:rsidRDefault="37E21234" w14:paraId="377A87E7" w14:textId="7CCD458B">
      <w:pPr>
        <w:pStyle w:val="ListParagraph"/>
        <w:numPr>
          <w:ilvl w:val="0"/>
          <w:numId w:val="1"/>
        </w:numPr>
      </w:pPr>
      <w:r w:rsidRPr="37E21234">
        <w:rPr>
          <w:b/>
          <w:bCs/>
          <w:sz w:val="22"/>
          <w:szCs w:val="22"/>
        </w:rPr>
        <w:t>“If your life was a book, what would it be called?”</w:t>
      </w:r>
      <w:r w:rsidRPr="37E21234">
        <w:rPr>
          <w:sz w:val="22"/>
          <w:szCs w:val="22"/>
        </w:rPr>
        <w:t xml:space="preserve"> - design a book jacket that sums up their personality or life - display – house points. </w:t>
      </w:r>
    </w:p>
    <w:p w:rsidR="3695027A" w:rsidP="3695027A" w:rsidRDefault="3695027A" w14:paraId="611F725C" w14:textId="27A6D378">
      <w:pPr>
        <w:ind w:left="360"/>
        <w:rPr>
          <w:rFonts w:asciiTheme="majorHAnsi" w:hAnsiTheme="majorHAnsi" w:eastAsiaTheme="majorEastAsia" w:cstheme="majorBidi"/>
          <w:b/>
          <w:bCs/>
        </w:rPr>
      </w:pPr>
    </w:p>
    <w:p w:rsidRPr="009B06E6" w:rsidR="009B06E6" w:rsidP="3695027A" w:rsidRDefault="009B06E6" w14:paraId="4031D9B0" w14:textId="77777777"/>
    <w:p w:rsidRPr="00B02284" w:rsidR="009B06E6" w:rsidP="3695027A" w:rsidRDefault="009B06E6" w14:paraId="78AE2F16" w14:textId="77777777">
      <w:pPr>
        <w:rPr>
          <w:b/>
          <w:bCs/>
        </w:rPr>
      </w:pPr>
    </w:p>
    <w:sectPr w:rsidRPr="00B02284" w:rsidR="009B06E6" w:rsidSect="00AC0A13">
      <w:pgSz w:w="17712" w:h="11907" w:orient="landscape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31FBB"/>
    <w:multiLevelType w:val="hybridMultilevel"/>
    <w:tmpl w:val="E7B474B8"/>
    <w:lvl w:ilvl="0" w:tplc="344A7C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9FE3E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766BC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AD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E32E1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3C8F1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7D84A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806AA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8F8CC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43347CD"/>
    <w:multiLevelType w:val="hybridMultilevel"/>
    <w:tmpl w:val="6FB8551C"/>
    <w:lvl w:ilvl="0" w:tplc="8E0622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B88F2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FC6D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EDCB3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7E0FE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27653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1AD5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ED674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97855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9B636D7"/>
    <w:multiLevelType w:val="hybridMultilevel"/>
    <w:tmpl w:val="9D6CB2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ADF2C28"/>
    <w:multiLevelType w:val="hybridMultilevel"/>
    <w:tmpl w:val="8FBA72BA"/>
    <w:lvl w:ilvl="0" w:tplc="DCE62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6749D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7CE5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4B25D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DEFD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66467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9BA1C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027F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08CCD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E685E3C"/>
    <w:multiLevelType w:val="hybridMultilevel"/>
    <w:tmpl w:val="D6B45AA0"/>
    <w:lvl w:ilvl="0" w:tplc="1D28FF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24B1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320D6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34F9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4A1B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7E7C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E29E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E23D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D8A0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FB4186C"/>
    <w:multiLevelType w:val="hybridMultilevel"/>
    <w:tmpl w:val="351262CE"/>
    <w:lvl w:ilvl="0" w:tplc="DCCE68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E7AFA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AC699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828D1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5B69E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48064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4E69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B288E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7003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66367C8"/>
    <w:multiLevelType w:val="hybridMultilevel"/>
    <w:tmpl w:val="77AC8456"/>
    <w:lvl w:ilvl="0" w:tplc="366E93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63ADA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8483D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96D8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F434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8E266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2065E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F00D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C8A4C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12523E3"/>
    <w:multiLevelType w:val="hybridMultilevel"/>
    <w:tmpl w:val="0964AB88"/>
    <w:lvl w:ilvl="0" w:tplc="F7A409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D20C6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83803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DF687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6921C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34427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8FA4F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12480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202E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18E1850"/>
    <w:multiLevelType w:val="hybridMultilevel"/>
    <w:tmpl w:val="B8DC5F1A"/>
    <w:lvl w:ilvl="0" w:tplc="BED207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76E62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F43E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048EE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E9C19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9941A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99A1E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D7840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9E88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1E8220A"/>
    <w:multiLevelType w:val="hybridMultilevel"/>
    <w:tmpl w:val="12F6EBAA"/>
    <w:lvl w:ilvl="0" w:tplc="6770CA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3D42F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F694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4C81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5D2F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ACF0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9AC0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6D03B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5BCB7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5FDD79EC"/>
    <w:multiLevelType w:val="hybridMultilevel"/>
    <w:tmpl w:val="3E5E0024"/>
    <w:lvl w:ilvl="0" w:tplc="C2F837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0D0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EBEF3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220EF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32C33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8C1A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38AAE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80AC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69236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64817FCE"/>
    <w:multiLevelType w:val="hybridMultilevel"/>
    <w:tmpl w:val="D19A793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FD022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1B45E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8807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76257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E8DA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0C7E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048F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05E46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71895A7C"/>
    <w:multiLevelType w:val="hybridMultilevel"/>
    <w:tmpl w:val="08C4B6D2"/>
    <w:lvl w:ilvl="0" w:tplc="068C90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A828F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906EE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D2A54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D666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3686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70653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58046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5037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2"/>
  </w:num>
  <w:num w:numId="5">
    <w:abstractNumId w:val="3"/>
  </w:num>
  <w:num w:numId="6">
    <w:abstractNumId w:val="0"/>
  </w:num>
  <w:num w:numId="7">
    <w:abstractNumId w:val="11"/>
  </w:num>
  <w:num w:numId="8">
    <w:abstractNumId w:val="7"/>
  </w:num>
  <w:num w:numId="9">
    <w:abstractNumId w:val="9"/>
  </w:num>
  <w:num w:numId="10">
    <w:abstractNumId w:val="5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dirty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84"/>
    <w:rsid w:val="00017EFB"/>
    <w:rsid w:val="0002416B"/>
    <w:rsid w:val="000D37CC"/>
    <w:rsid w:val="001C6F36"/>
    <w:rsid w:val="00301980"/>
    <w:rsid w:val="00334A55"/>
    <w:rsid w:val="003362B9"/>
    <w:rsid w:val="00336D31"/>
    <w:rsid w:val="003538B8"/>
    <w:rsid w:val="00372035"/>
    <w:rsid w:val="0058211F"/>
    <w:rsid w:val="00621DF2"/>
    <w:rsid w:val="00684EB0"/>
    <w:rsid w:val="006F19EE"/>
    <w:rsid w:val="007028AC"/>
    <w:rsid w:val="00716C95"/>
    <w:rsid w:val="0076398A"/>
    <w:rsid w:val="007C354D"/>
    <w:rsid w:val="0080346E"/>
    <w:rsid w:val="00820E7C"/>
    <w:rsid w:val="008B16C8"/>
    <w:rsid w:val="0099395B"/>
    <w:rsid w:val="009945ED"/>
    <w:rsid w:val="009B06E6"/>
    <w:rsid w:val="009F5F71"/>
    <w:rsid w:val="00A728BE"/>
    <w:rsid w:val="00A96A50"/>
    <w:rsid w:val="00AB1DFF"/>
    <w:rsid w:val="00AC0A13"/>
    <w:rsid w:val="00B02284"/>
    <w:rsid w:val="00B142F7"/>
    <w:rsid w:val="00B2137C"/>
    <w:rsid w:val="00BD0CA2"/>
    <w:rsid w:val="00D3211B"/>
    <w:rsid w:val="00D631EC"/>
    <w:rsid w:val="00DA69FE"/>
    <w:rsid w:val="00DA6FD4"/>
    <w:rsid w:val="00E7508F"/>
    <w:rsid w:val="00E755CC"/>
    <w:rsid w:val="00F706B0"/>
    <w:rsid w:val="00FB5371"/>
    <w:rsid w:val="06C43F72"/>
    <w:rsid w:val="13D05A3F"/>
    <w:rsid w:val="180C38AD"/>
    <w:rsid w:val="1A91810A"/>
    <w:rsid w:val="28A70134"/>
    <w:rsid w:val="294EBDF2"/>
    <w:rsid w:val="30DABEF3"/>
    <w:rsid w:val="3455A773"/>
    <w:rsid w:val="34C00FE3"/>
    <w:rsid w:val="35C40296"/>
    <w:rsid w:val="3695027A"/>
    <w:rsid w:val="376EC362"/>
    <w:rsid w:val="37E21234"/>
    <w:rsid w:val="39FB630C"/>
    <w:rsid w:val="3F557E39"/>
    <w:rsid w:val="4657502D"/>
    <w:rsid w:val="4B9EA664"/>
    <w:rsid w:val="4F6E890E"/>
    <w:rsid w:val="50946F13"/>
    <w:rsid w:val="581D7C3B"/>
    <w:rsid w:val="594D4BC5"/>
    <w:rsid w:val="5B85EFEF"/>
    <w:rsid w:val="5C7B17C5"/>
    <w:rsid w:val="5D3553EF"/>
    <w:rsid w:val="64BDC9CE"/>
    <w:rsid w:val="672BD387"/>
    <w:rsid w:val="67AD6717"/>
    <w:rsid w:val="6B2FC47A"/>
    <w:rsid w:val="796D3704"/>
    <w:rsid w:val="79D9164F"/>
    <w:rsid w:val="7AB59810"/>
    <w:rsid w:val="7D2FD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cfc"/>
    </o:shapedefaults>
    <o:shapelayout v:ext="edit">
      <o:idmap v:ext="edit" data="1"/>
    </o:shapelayout>
  </w:shapeDefaults>
  <w:decimalSymbol w:val="."/>
  <w:listSeparator w:val=","/>
  <w14:docId w14:val="129550E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28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28BE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728B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39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38B8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Ind w:w="0" w:type="dxa"/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ingaporewritersfestival.com/nacwgr/nacwgr.html" TargetMode="External" Id="rId11" /><Relationship Type="http://schemas.openxmlformats.org/officeDocument/2006/relationships/hyperlink" Target="https://www.hachettebookgroup.com/authors/trenton-lee-stewart-kids/" TargetMode="External" Id="rId12" /><Relationship Type="http://schemas.openxmlformats.org/officeDocument/2006/relationships/fontTable" Target="fontTable.xml" Id="rId15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customXml" Target="../customXml/item4.xml" Id="rId4" /><Relationship Type="http://schemas.openxmlformats.org/officeDocument/2006/relationships/numbering" Target="numbering.xml" Id="rId5" /><Relationship Type="http://schemas.openxmlformats.org/officeDocument/2006/relationships/styles" Target="styles.xml" Id="rId6" /><Relationship Type="http://schemas.openxmlformats.org/officeDocument/2006/relationships/settings" Target="settings.xml" Id="rId7" /><Relationship Type="http://schemas.openxmlformats.org/officeDocument/2006/relationships/webSettings" Target="webSettings.xml" Id="rId8" /><Relationship Type="http://schemas.openxmlformats.org/officeDocument/2006/relationships/hyperlink" Target="http://www.worldbookday.com/videos/world-book-day-2017-video-for-teens/" TargetMode="External" Id="rId9" /><Relationship Type="http://schemas.openxmlformats.org/officeDocument/2006/relationships/hyperlink" Target="http://www.worldbookday.com/" TargetMode="External" Id="rId10" /><Relationship Type="http://schemas.openxmlformats.org/officeDocument/2006/relationships/hyperlink" Target="http://www.marinabudhos.com" TargetMode="External" Id="R348a7d446016482e" /><Relationship Type="http://schemas.openxmlformats.org/officeDocument/2006/relationships/hyperlink" Target="http://debfitzpatrick.com.au" TargetMode="External" Id="R20f2d71e6bd3420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A3DFF11F95A4FA7ABBEDC3A08E7FA" ma:contentTypeVersion="1" ma:contentTypeDescription="Create a new document." ma:contentTypeScope="" ma:versionID="5cb54ab3cb405c0e596e4c0909120e40">
  <xsd:schema xmlns:xsd="http://www.w3.org/2001/XMLSchema" xmlns:xs="http://www.w3.org/2001/XMLSchema" xmlns:p="http://schemas.microsoft.com/office/2006/metadata/properties" xmlns:ns3="c44edf0c-ca9c-486c-8c13-39e0af838e0b" targetNamespace="http://schemas.microsoft.com/office/2006/metadata/properties" ma:root="true" ma:fieldsID="b85fc625ce7e81834897f661fb2f2e06" ns3:_="">
    <xsd:import namespace="c44edf0c-ca9c-486c-8c13-39e0af838e0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edf0c-ca9c-486c-8c13-39e0af838e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/>
</file>

<file path=customXml/itemProps1.xml><?xml version="1.0" encoding="utf-8"?>
<ds:datastoreItem xmlns:ds="http://schemas.openxmlformats.org/officeDocument/2006/customXml" ds:itemID="{A2F0B1E8-4FD8-42DD-B129-DB80A850DE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6ED7CB-731B-4DDC-9B11-91C919CC9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4edf0c-ca9c-486c-8c13-39e0af838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7F5FE6-E237-4E74-A014-95CA3962ADEB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44edf0c-ca9c-486c-8c13-39e0af838e0b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759B248-BB1D-5E47-B45A-5EE771148D8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Dulwich-Singapore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DCSG Dulwich</dc:creator>
  <keywords/>
  <dc:description/>
  <lastModifiedBy>Jane Hayes</lastModifiedBy>
  <revision>18</revision>
  <lastPrinted>2017-02-23T00:57:00.0000000Z</lastPrinted>
  <dcterms:created xsi:type="dcterms:W3CDTF">2017-01-18T06:40:00.0000000Z</dcterms:created>
  <dcterms:modified xsi:type="dcterms:W3CDTF">2017-02-26T04:55:26.4969306Z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0x010100C44A3DFF11F95A4FA7ABBEDC3A08E7FA</vt:lpwstr>
  </property>
</Properties>
</file>